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777" w:rsidRPr="00176777" w:rsidRDefault="00176777" w:rsidP="00176777">
      <w:pPr>
        <w:pStyle w:val="1"/>
        <w:jc w:val="center"/>
        <w:rPr>
          <w:b/>
        </w:rPr>
      </w:pPr>
      <w:r w:rsidRPr="00176777">
        <w:rPr>
          <w:b/>
          <w:noProof/>
          <w:lang w:val="ru-RU"/>
        </w:rPr>
        <w:drawing>
          <wp:inline distT="0" distB="0" distL="0" distR="0" wp14:anchorId="78E1402F" wp14:editId="7468322C">
            <wp:extent cx="512445" cy="643255"/>
            <wp:effectExtent l="0" t="0" r="1905" b="444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6777" w:rsidRPr="00176777" w:rsidRDefault="00176777" w:rsidP="00176777">
      <w:pPr>
        <w:pStyle w:val="1"/>
        <w:rPr>
          <w:b/>
        </w:rPr>
      </w:pPr>
      <w:r w:rsidRPr="00176777">
        <w:rPr>
          <w:b/>
        </w:rPr>
        <w:t xml:space="preserve">                  </w:t>
      </w:r>
    </w:p>
    <w:p w:rsidR="00176777" w:rsidRPr="00176777" w:rsidRDefault="00176777" w:rsidP="00176777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76777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176777" w:rsidRPr="00176777" w:rsidRDefault="00176777" w:rsidP="0017677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76777">
        <w:rPr>
          <w:sz w:val="28"/>
          <w:szCs w:val="28"/>
        </w:rPr>
        <w:t>КИЇВСЬКОЇ ОБЛАСТІ</w:t>
      </w:r>
    </w:p>
    <w:p w:rsidR="00176777" w:rsidRPr="00176777" w:rsidRDefault="00176777" w:rsidP="00176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7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СОРОК ПЕРША СЕСІЯ</w:t>
      </w:r>
      <w:r w:rsidRPr="001767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6777"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176777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176777" w:rsidRPr="00176777" w:rsidRDefault="00176777" w:rsidP="001767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777">
        <w:rPr>
          <w:rFonts w:ascii="Times New Roman" w:hAnsi="Times New Roman" w:cs="Times New Roman"/>
          <w:b/>
          <w:sz w:val="28"/>
          <w:szCs w:val="28"/>
        </w:rPr>
        <w:t>Р  І   Ш   Е   Н   Н   Я</w:t>
      </w:r>
    </w:p>
    <w:p w:rsidR="00176777" w:rsidRPr="00176777" w:rsidRDefault="00176777" w:rsidP="00176777">
      <w:pPr>
        <w:rPr>
          <w:rFonts w:ascii="Times New Roman" w:hAnsi="Times New Roman" w:cs="Times New Roman"/>
          <w:lang w:val="uk-UA"/>
        </w:rPr>
      </w:pPr>
    </w:p>
    <w:p w:rsidR="00176777" w:rsidRPr="00840F07" w:rsidRDefault="00176777" w:rsidP="00176777">
      <w:pPr>
        <w:pStyle w:val="1"/>
        <w:rPr>
          <w:b/>
        </w:rPr>
      </w:pPr>
      <w:r w:rsidRPr="00176777">
        <w:rPr>
          <w:b/>
        </w:rPr>
        <w:t xml:space="preserve">«  17  »   липня   2018 р. </w:t>
      </w:r>
      <w:r w:rsidRPr="00176777">
        <w:rPr>
          <w:b/>
        </w:rPr>
        <w:tab/>
      </w:r>
      <w:r w:rsidRPr="00176777">
        <w:rPr>
          <w:b/>
        </w:rPr>
        <w:tab/>
        <w:t xml:space="preserve">                                                                 №  21</w:t>
      </w:r>
      <w:r>
        <w:rPr>
          <w:b/>
        </w:rPr>
        <w:t>96</w:t>
      </w:r>
      <w:r w:rsidRPr="00176777">
        <w:rPr>
          <w:b/>
        </w:rPr>
        <w:t xml:space="preserve"> - 41 –</w:t>
      </w:r>
      <w:r w:rsidRPr="00176777">
        <w:rPr>
          <w:b/>
          <w:lang w:val="en-US"/>
        </w:rPr>
        <w:t>V</w:t>
      </w:r>
      <w:r w:rsidRPr="00176777">
        <w:rPr>
          <w:b/>
        </w:rPr>
        <w:t>І</w:t>
      </w:r>
      <w:r w:rsidRPr="00176777">
        <w:rPr>
          <w:b/>
          <w:lang w:val="en-US"/>
        </w:rPr>
        <w:t>I</w:t>
      </w:r>
    </w:p>
    <w:p w:rsidR="00176777" w:rsidRDefault="00176777"/>
    <w:p w:rsidR="00176777" w:rsidRDefault="00176777" w:rsidP="00176777">
      <w:pPr>
        <w:pStyle w:val="50"/>
        <w:shd w:val="clear" w:color="auto" w:fill="auto"/>
        <w:spacing w:after="221" w:line="274" w:lineRule="exact"/>
        <w:ind w:right="5600"/>
        <w:rPr>
          <w:color w:val="000000"/>
          <w:sz w:val="24"/>
          <w:szCs w:val="24"/>
          <w:lang w:val="uk-UA" w:eastAsia="uk-UA" w:bidi="uk-UA"/>
        </w:rPr>
      </w:pPr>
      <w:r>
        <w:rPr>
          <w:color w:val="000000"/>
          <w:sz w:val="24"/>
          <w:szCs w:val="24"/>
          <w:lang w:val="uk-UA" w:eastAsia="uk-UA" w:bidi="uk-UA"/>
        </w:rPr>
        <w:t>Про розгляд колективних звернень громадян щодо розірвання договорів оренди земельних ділянок</w:t>
      </w:r>
    </w:p>
    <w:p w:rsidR="00176777" w:rsidRDefault="00176777" w:rsidP="00176777">
      <w:pPr>
        <w:pStyle w:val="50"/>
        <w:shd w:val="clear" w:color="auto" w:fill="auto"/>
        <w:spacing w:after="221" w:line="274" w:lineRule="exact"/>
        <w:ind w:right="5600"/>
      </w:pPr>
    </w:p>
    <w:p w:rsidR="00176777" w:rsidRPr="00176777" w:rsidRDefault="00176777" w:rsidP="00176777">
      <w:pPr>
        <w:pStyle w:val="22"/>
        <w:shd w:val="clear" w:color="auto" w:fill="auto"/>
        <w:tabs>
          <w:tab w:val="left" w:pos="6259"/>
        </w:tabs>
        <w:spacing w:before="0"/>
        <w:ind w:firstLine="580"/>
        <w:rPr>
          <w:color w:val="000000"/>
          <w:lang w:val="uk-UA" w:eastAsia="uk-UA" w:bidi="uk-UA"/>
        </w:rPr>
      </w:pPr>
      <w:r w:rsidRPr="00176777">
        <w:rPr>
          <w:color w:val="000000"/>
          <w:lang w:val="uk-UA" w:eastAsia="uk-UA" w:bidi="uk-UA"/>
        </w:rPr>
        <w:t>Розглянувши колективне звернення громадян, представником яких є Шевченко Людмила Вікторівна про розірвання договорів оренди земельних ділянок комунальної власності, укладе</w:t>
      </w:r>
      <w:r w:rsidRPr="00176777">
        <w:rPr>
          <w:color w:val="000000"/>
          <w:lang w:val="uk-UA" w:eastAsia="uk-UA" w:bidi="uk-UA"/>
        </w:rPr>
        <w:t xml:space="preserve">них Бучанською міською радою з: </w:t>
      </w:r>
      <w:r w:rsidRPr="00176777">
        <w:rPr>
          <w:color w:val="000000"/>
          <w:lang w:val="uk-UA" w:eastAsia="uk-UA" w:bidi="uk-UA"/>
        </w:rPr>
        <w:t>ТОВ «Споруда» м. Буча, вул.</w:t>
      </w:r>
      <w:r w:rsidRPr="00176777">
        <w:rPr>
          <w:lang w:val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Шевченко, 2-д, площею 0,6000 </w:t>
      </w:r>
      <w:r w:rsidRPr="00176777">
        <w:rPr>
          <w:color w:val="000000"/>
          <w:lang w:eastAsia="ru-RU" w:bidi="ru-RU"/>
        </w:rPr>
        <w:t xml:space="preserve">га (кадастровый </w:t>
      </w:r>
      <w:r w:rsidRPr="00176777">
        <w:rPr>
          <w:color w:val="000000"/>
          <w:lang w:val="uk-UA" w:eastAsia="uk-UA" w:bidi="uk-UA"/>
        </w:rPr>
        <w:t xml:space="preserve">номер земельної ділянки 3210945300:01:091:0030), ТОВ «Типографія </w:t>
      </w:r>
      <w:r w:rsidRPr="00176777">
        <w:rPr>
          <w:color w:val="000000"/>
          <w:lang w:eastAsia="ru-RU" w:bidi="ru-RU"/>
        </w:rPr>
        <w:t xml:space="preserve">Клякса» </w:t>
      </w:r>
      <w:r w:rsidRPr="00176777">
        <w:rPr>
          <w:color w:val="000000"/>
          <w:lang w:val="uk-UA" w:eastAsia="uk-UA" w:bidi="uk-UA"/>
        </w:rPr>
        <w:t>м. Буча, вул. Шевченка, 2-є, площею 0,2000 га (кадастровий номер земельної ділянки 3210945300:01:091:0021), ФОП Валяр Олександр Володимирович м. Буча, вул. Шевченка, 2-6, площею 0,2199 га (кадастровий номер земельної ділянки 3210945300:01:091:0025), переведення цих земельних ділянок комунальної власності в статус земель загального користування з метою створення парку в межах вулиць: Леоніда Глібова, І. Багряного, Шевченка, Гоголя та М. Вовчка у м. Буча та колективне звернення громадян, представником яких є депутат Бучанської міської ради Подкідишев Андрій Сергійович з проханням не допущення вирубки багаторічних зелених насаджень в межах вулиць: Шевченка, Гоголя, Пушкінська в м. Буча та розірвання договору оренди земельної ділянки комунальної власності у м. Буча Київської області укладеного Бучанською міською радою з ТОВ «ЖитлоДар-Кіровоград» по вул. Шевченка 3-г площею 0,37 га (кадастровий номер земельної ділянки 3210945300:01:081:0002), переведенні вищевказаної земельної ділянки комунальної власності в статус земель загального користування м. Буча Київської області з метою створення в цих межах парку з улаштуванням дитячого майданчика, слід зазначити наступне.</w:t>
      </w:r>
    </w:p>
    <w:p w:rsidR="00176777" w:rsidRPr="00176777" w:rsidRDefault="00176777" w:rsidP="00176777">
      <w:pPr>
        <w:pStyle w:val="22"/>
        <w:shd w:val="clear" w:color="auto" w:fill="auto"/>
        <w:spacing w:before="0"/>
        <w:ind w:firstLine="360"/>
        <w:rPr>
          <w:lang w:val="uk-UA"/>
        </w:rPr>
      </w:pPr>
      <w:r w:rsidRPr="00176777">
        <w:rPr>
          <w:color w:val="000000"/>
          <w:lang w:val="uk-UA" w:eastAsia="uk-UA" w:bidi="uk-UA"/>
        </w:rPr>
        <w:t>Відповідно до Плану зонування території (зонінгу) м. Буча, що відповідає Генеральному плану м. Буча затвердженого Рішенням Бучанської міської ради від 17 березня 2015 року № 2124, вказана у зверненнях Шевченко Людмили Вікторівни та депутата Бучанської міської ради Подкідишева Андрія Сергійовича територія знаходиться в зоні садибної забудови та передбачена під житлову та садибну забудову.</w:t>
      </w:r>
    </w:p>
    <w:p w:rsidR="00176777" w:rsidRPr="00176777" w:rsidRDefault="00176777" w:rsidP="00176777">
      <w:pPr>
        <w:pStyle w:val="22"/>
        <w:shd w:val="clear" w:color="auto" w:fill="auto"/>
        <w:spacing w:before="0"/>
        <w:ind w:firstLine="460"/>
        <w:rPr>
          <w:color w:val="000000"/>
          <w:lang w:val="uk-UA" w:eastAsia="uk-UA" w:bidi="uk-UA"/>
        </w:rPr>
      </w:pPr>
      <w:r w:rsidRPr="00176777">
        <w:rPr>
          <w:color w:val="000000"/>
          <w:lang w:val="uk-UA" w:eastAsia="uk-UA" w:bidi="uk-UA"/>
        </w:rPr>
        <w:t xml:space="preserve">Крім того, відповідно до норм Цивільного кодексу України, договір є обов’язковим до виконання сторонами, з клопотанням про розірвання договору може звертатися лише сторона такого договору. Згідно статті 188 Господарського кодексу України, розірвання договорів в односторонньому порядку не допускається, у відповідності до статті 651 Цивільного кодексу України, розірвання договору можливе лише за взаємною згодою </w:t>
      </w:r>
      <w:r w:rsidRPr="00176777">
        <w:rPr>
          <w:color w:val="000000"/>
          <w:lang w:val="uk-UA" w:eastAsia="uk-UA" w:bidi="uk-UA"/>
        </w:rPr>
        <w:lastRenderedPageBreak/>
        <w:t>сторін, договір може бути змінено або розірвано</w:t>
      </w:r>
      <w:r w:rsidRPr="00176777">
        <w:rPr>
          <w:lang w:val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за рішенням </w:t>
      </w:r>
      <w:r w:rsidRPr="00176777">
        <w:rPr>
          <w:color w:val="000000"/>
          <w:lang w:eastAsia="ru-RU" w:bidi="ru-RU"/>
        </w:rPr>
        <w:t xml:space="preserve">суду на </w:t>
      </w:r>
      <w:r w:rsidRPr="00176777">
        <w:rPr>
          <w:color w:val="000000"/>
          <w:lang w:val="uk-UA" w:eastAsia="uk-UA" w:bidi="uk-UA"/>
        </w:rPr>
        <w:t xml:space="preserve">вимогу однієї із сторін </w:t>
      </w:r>
      <w:r w:rsidRPr="00176777">
        <w:rPr>
          <w:color w:val="000000"/>
          <w:lang w:val="uk-UA" w:eastAsia="uk-UA" w:bidi="uk-UA"/>
        </w:rPr>
        <w:t>у разі істотного порушення договору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другою стороною та в інших випадках, встановлених договором або законом. Умови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договорів про розірвання яких просить заявники, виконуються належним чином,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згідно довідок фінансового управляння Бучанської міської ради від 25.06.2018 р. №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244/18-д, №243/18-д, №242/18-д, станом на 25.06.2018 року по договорах оренди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земельних ділянок з кадастровими номерами 3210945300:01:091:0030,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3210945300:01:091:0025, 3210945300:01:091:0021 з: ТОВ «Типографія </w:t>
      </w:r>
      <w:r w:rsidRPr="00176777">
        <w:rPr>
          <w:color w:val="000000"/>
          <w:lang w:eastAsia="ru-RU" w:bidi="ru-RU"/>
        </w:rPr>
        <w:t xml:space="preserve">Клякса», </w:t>
      </w:r>
      <w:r w:rsidRPr="00176777">
        <w:rPr>
          <w:color w:val="000000"/>
          <w:lang w:val="uk-UA" w:eastAsia="uk-UA" w:bidi="uk-UA"/>
        </w:rPr>
        <w:t>ФОП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Валяром О.В., ТОВ «Споруда» заборгованість відсутня. Згідно довідки фінансового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управління Бучанської міської ради, станом на 10.07.2018 року за ТОВ «ЖитлоДар-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Кіровоград» по договору оренди земельної ділянки від 10.11.2017 року (земельна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ділянка загальною площею 3691 кв. м, кадастровий номер 3210945300:01:091:0002,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розташована за адресою: м. Буча, вул. Шевченка, 3-г) заборгованість відсутня.</w:t>
      </w:r>
    </w:p>
    <w:p w:rsidR="00176777" w:rsidRPr="00176777" w:rsidRDefault="00176777" w:rsidP="00176777">
      <w:pPr>
        <w:pStyle w:val="22"/>
        <w:shd w:val="clear" w:color="auto" w:fill="auto"/>
        <w:spacing w:before="0" w:after="240"/>
        <w:ind w:firstLine="520"/>
        <w:rPr>
          <w:lang w:val="uk-UA"/>
        </w:rPr>
      </w:pPr>
      <w:r w:rsidRPr="00176777">
        <w:rPr>
          <w:color w:val="000000"/>
          <w:lang w:val="uk-UA" w:eastAsia="uk-UA" w:bidi="uk-UA"/>
        </w:rPr>
        <w:t>На підставі вищевикладеного, враховуючи те, що земельні ділянки, яких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стосуються колективні звернення, знаходяться у користуванні згідно укладених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договорів оренди землі, цільове використання яких відповідає Генеральному плану м.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Буча, керуючись ст. 651 Цивільного кодексу України, ст. 188 Господарського кодексу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України, Земельним кодексом України, Законами України, «Про регулювання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містобудівної діяльності в Україні», «Про оренду землі», «Про місцеве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самоврядування в Україні», міська рада</w:t>
      </w:r>
    </w:p>
    <w:p w:rsidR="00176777" w:rsidRPr="00176777" w:rsidRDefault="00176777" w:rsidP="00176777">
      <w:pPr>
        <w:pStyle w:val="12"/>
        <w:shd w:val="clear" w:color="auto" w:fill="auto"/>
        <w:spacing w:before="0"/>
        <w:rPr>
          <w:sz w:val="26"/>
          <w:szCs w:val="26"/>
        </w:rPr>
      </w:pPr>
      <w:bookmarkStart w:id="0" w:name="bookmark0"/>
      <w:r w:rsidRPr="00176777">
        <w:rPr>
          <w:color w:val="000000"/>
          <w:sz w:val="26"/>
          <w:szCs w:val="26"/>
          <w:lang w:val="uk-UA" w:eastAsia="uk-UA" w:bidi="uk-UA"/>
        </w:rPr>
        <w:t>ВИРІШИЛА:</w:t>
      </w:r>
      <w:bookmarkEnd w:id="0"/>
    </w:p>
    <w:p w:rsidR="00176777" w:rsidRPr="00176777" w:rsidRDefault="00176777" w:rsidP="00176777">
      <w:pPr>
        <w:pStyle w:val="22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740"/>
      </w:pPr>
      <w:r w:rsidRPr="00176777">
        <w:rPr>
          <w:color w:val="000000"/>
          <w:lang w:val="uk-UA" w:eastAsia="uk-UA" w:bidi="uk-UA"/>
        </w:rPr>
        <w:t>Відмовити гр. Шевченко Людмилі Вікторівні в задоволенні колективної заяви,</w:t>
      </w:r>
      <w:r w:rsidRPr="00176777">
        <w:rPr>
          <w:lang w:val="uk-UA"/>
        </w:rPr>
        <w:t xml:space="preserve"> </w:t>
      </w:r>
      <w:r w:rsidRPr="00176777">
        <w:rPr>
          <w:color w:val="000000"/>
          <w:lang w:val="uk-UA" w:eastAsia="uk-UA" w:bidi="uk-UA"/>
        </w:rPr>
        <w:t>щодо розірвання договорів оренди земельних ділянок комунальної власності,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укладених Бучанською міською радою з ТОВ «Споруда» м. Буча, вул.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Шевченка, 2-д, площею 0, 6000 </w:t>
      </w:r>
      <w:r w:rsidRPr="00176777">
        <w:rPr>
          <w:color w:val="000000"/>
          <w:lang w:eastAsia="ru-RU" w:bidi="ru-RU"/>
        </w:rPr>
        <w:t xml:space="preserve">га (кадастровый </w:t>
      </w:r>
      <w:r w:rsidRPr="00176777">
        <w:rPr>
          <w:color w:val="000000"/>
          <w:lang w:val="uk-UA" w:eastAsia="uk-UA" w:bidi="uk-UA"/>
        </w:rPr>
        <w:t>номер земельної ділянки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3210945300:01:091:0030), ТОВ «Типографія </w:t>
      </w:r>
      <w:r w:rsidRPr="00176777">
        <w:rPr>
          <w:color w:val="000000"/>
          <w:lang w:eastAsia="ru-RU" w:bidi="ru-RU"/>
        </w:rPr>
        <w:t xml:space="preserve">Клякса» </w:t>
      </w:r>
      <w:r w:rsidRPr="00176777">
        <w:rPr>
          <w:color w:val="000000"/>
          <w:lang w:val="uk-UA" w:eastAsia="uk-UA" w:bidi="uk-UA"/>
        </w:rPr>
        <w:t>м. Буча, вул. Шевченка, 2-</w:t>
      </w:r>
      <w:r w:rsidRPr="00176777">
        <w:rPr>
          <w:color w:val="000000"/>
          <w:lang w:val="uk-UA" w:eastAsia="uk-UA" w:bidi="uk-UA"/>
        </w:rPr>
        <w:t xml:space="preserve"> є,</w:t>
      </w:r>
      <w:r w:rsidRPr="00176777">
        <w:rPr>
          <w:color w:val="000000"/>
          <w:lang w:val="uk-UA" w:eastAsia="uk-UA" w:bidi="uk-UA"/>
        </w:rPr>
        <w:tab/>
        <w:t xml:space="preserve">площею 0,2000 га (кадастровий номер </w:t>
      </w:r>
      <w:r w:rsidRPr="00176777">
        <w:rPr>
          <w:color w:val="000000"/>
          <w:lang w:val="uk-UA" w:eastAsia="uk-UA" w:bidi="uk-UA"/>
        </w:rPr>
        <w:t>земельної ділянки</w:t>
      </w:r>
      <w:r w:rsidRPr="00176777">
        <w:rPr>
          <w:lang w:val="uk-UA"/>
        </w:rPr>
        <w:t xml:space="preserve"> </w:t>
      </w:r>
      <w:r w:rsidRPr="00176777">
        <w:rPr>
          <w:color w:val="000000"/>
          <w:lang w:val="uk-UA" w:eastAsia="uk-UA" w:bidi="uk-UA"/>
        </w:rPr>
        <w:t>3210945300:01:091:0021), ФОП Валяр Олександр Володимирович м. Буча, вул.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Шевченка, 2-6, площею 0,2199 га (кадастровий номер земельної ділянки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 xml:space="preserve">3210945300:01:091:0025) та переведення цих </w:t>
      </w:r>
      <w:r w:rsidRPr="00176777">
        <w:rPr>
          <w:color w:val="000000"/>
          <w:lang w:eastAsia="ru-RU" w:bidi="ru-RU"/>
        </w:rPr>
        <w:t xml:space="preserve">земельных </w:t>
      </w:r>
      <w:r w:rsidRPr="00176777">
        <w:rPr>
          <w:color w:val="000000"/>
          <w:lang w:val="uk-UA" w:eastAsia="uk-UA" w:bidi="uk-UA"/>
        </w:rPr>
        <w:t>ділянок комунальної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власності в статус земель загального користування з метою створення парку в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межах вулиць: Леоніда Глібова, І. Багряного, Шевченка, Гоголя та М. Вовчка у</w:t>
      </w:r>
      <w:r w:rsidRPr="00176777">
        <w:rPr>
          <w:color w:val="000000"/>
          <w:lang w:val="uk-UA" w:eastAsia="uk-UA" w:bidi="uk-UA"/>
        </w:rPr>
        <w:t xml:space="preserve">        </w:t>
      </w:r>
      <w:r w:rsidRPr="00176777">
        <w:rPr>
          <w:color w:val="000000"/>
          <w:lang w:val="uk-UA" w:eastAsia="uk-UA" w:bidi="uk-UA"/>
        </w:rPr>
        <w:t>м. Буча.</w:t>
      </w:r>
    </w:p>
    <w:p w:rsidR="00176777" w:rsidRPr="00176777" w:rsidRDefault="00176777" w:rsidP="00176777">
      <w:pPr>
        <w:pStyle w:val="22"/>
        <w:numPr>
          <w:ilvl w:val="0"/>
          <w:numId w:val="1"/>
        </w:numPr>
        <w:shd w:val="clear" w:color="auto" w:fill="auto"/>
        <w:tabs>
          <w:tab w:val="left" w:pos="749"/>
        </w:tabs>
        <w:spacing w:before="0"/>
        <w:ind w:left="740"/>
        <w:rPr>
          <w:lang w:val="uk-UA"/>
        </w:rPr>
      </w:pPr>
      <w:r w:rsidRPr="00176777">
        <w:rPr>
          <w:color w:val="000000"/>
          <w:lang w:val="uk-UA" w:eastAsia="uk-UA" w:bidi="uk-UA"/>
        </w:rPr>
        <w:t>Відмовити в задоволенні колективного звернення громадян представником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яких є депутат Бучанської міської ради Подкідишев Андрій Сергійович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стосовно розірвання договору оренди земельної ділянки комунальної власності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з кадастровим номером 3210945300:01:081:0002 по вулиці Шевченка 3-г в м.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Буча, укладеного Бучанською міською радою з ТОВ «ЖитлоДар-Кіровоград»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та переведенні вказаної земельної ділянки в статус земель загального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користування з метою створення в цих межах парку з улаштуванням дитячого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майданчика.</w:t>
      </w:r>
    </w:p>
    <w:p w:rsidR="00176777" w:rsidRPr="00176777" w:rsidRDefault="00176777" w:rsidP="00176777">
      <w:pPr>
        <w:pStyle w:val="22"/>
        <w:numPr>
          <w:ilvl w:val="0"/>
          <w:numId w:val="1"/>
        </w:numPr>
        <w:shd w:val="clear" w:color="auto" w:fill="auto"/>
        <w:tabs>
          <w:tab w:val="left" w:pos="749"/>
        </w:tabs>
        <w:spacing w:before="0" w:after="554"/>
        <w:ind w:left="740"/>
      </w:pPr>
      <w:r w:rsidRPr="00176777">
        <w:rPr>
          <w:color w:val="000000"/>
          <w:lang w:val="uk-UA" w:eastAsia="uk-UA" w:bidi="uk-UA"/>
        </w:rPr>
        <w:t>Контроль за виконанням даного рішення покласти на комісію з питань</w:t>
      </w:r>
      <w:r w:rsidRPr="00176777">
        <w:rPr>
          <w:color w:val="000000"/>
          <w:lang w:val="uk-UA" w:eastAsia="uk-UA" w:bidi="uk-UA"/>
        </w:rPr>
        <w:t xml:space="preserve"> </w:t>
      </w:r>
      <w:r w:rsidRPr="00176777">
        <w:rPr>
          <w:color w:val="000000"/>
          <w:lang w:val="uk-UA" w:eastAsia="uk-UA" w:bidi="uk-UA"/>
        </w:rPr>
        <w:t>соціально-економічного розвитку, підприємництва, житлово-комунального</w:t>
      </w:r>
      <w:r w:rsidRPr="00176777">
        <w:rPr>
          <w:color w:val="000000"/>
          <w:lang w:val="uk-UA" w:eastAsia="uk-UA" w:bidi="uk-UA"/>
        </w:rPr>
        <w:t xml:space="preserve"> господарства, бюджету, фінансів та інвестування.</w:t>
      </w:r>
    </w:p>
    <w:p w:rsidR="00176777" w:rsidRPr="00176777" w:rsidRDefault="00176777" w:rsidP="00176777">
      <w:pPr>
        <w:pStyle w:val="22"/>
        <w:shd w:val="clear" w:color="auto" w:fill="auto"/>
        <w:tabs>
          <w:tab w:val="left" w:pos="749"/>
        </w:tabs>
        <w:spacing w:before="0" w:after="554"/>
        <w:ind w:firstLine="0"/>
        <w:rPr>
          <w:b/>
          <w:lang w:val="uk-UA"/>
        </w:rPr>
      </w:pPr>
      <w:r>
        <w:rPr>
          <w:b/>
          <w:color w:val="000000"/>
          <w:lang w:val="uk-UA" w:eastAsia="uk-UA" w:bidi="uk-UA"/>
        </w:rPr>
        <w:tab/>
        <w:t>Міський голова</w:t>
      </w:r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bookmarkStart w:id="1" w:name="_GoBack"/>
      <w:bookmarkEnd w:id="1"/>
      <w:r>
        <w:rPr>
          <w:b/>
          <w:color w:val="000000"/>
          <w:lang w:val="uk-UA" w:eastAsia="uk-UA" w:bidi="uk-UA"/>
        </w:rPr>
        <w:tab/>
      </w:r>
      <w:r>
        <w:rPr>
          <w:b/>
          <w:color w:val="000000"/>
          <w:lang w:val="uk-UA" w:eastAsia="uk-UA" w:bidi="uk-UA"/>
        </w:rPr>
        <w:tab/>
      </w:r>
      <w:r w:rsidRPr="00176777">
        <w:rPr>
          <w:b/>
          <w:color w:val="000000"/>
          <w:lang w:val="uk-UA" w:eastAsia="uk-UA" w:bidi="uk-UA"/>
        </w:rPr>
        <w:t>А.П.Федорук</w:t>
      </w:r>
    </w:p>
    <w:p w:rsidR="00176777" w:rsidRPr="00176777" w:rsidRDefault="00176777"/>
    <w:sectPr w:rsidR="00176777" w:rsidRPr="00176777" w:rsidSect="00176777">
      <w:pgSz w:w="11906" w:h="16838"/>
      <w:pgMar w:top="851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675F0"/>
    <w:multiLevelType w:val="multilevel"/>
    <w:tmpl w:val="85E060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777"/>
    <w:rsid w:val="00176777"/>
    <w:rsid w:val="003A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499DD"/>
  <w15:chartTrackingRefBased/>
  <w15:docId w15:val="{E8A9B9F4-8D03-474C-B6B5-45F21E67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677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76777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17677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7677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21">
    <w:name w:val="Основной текст (2)_"/>
    <w:basedOn w:val="a0"/>
    <w:link w:val="22"/>
    <w:rsid w:val="0017677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6777"/>
    <w:pPr>
      <w:widowControl w:val="0"/>
      <w:shd w:val="clear" w:color="auto" w:fill="FFFFFF"/>
      <w:spacing w:before="240" w:after="0" w:line="298" w:lineRule="exact"/>
      <w:ind w:hanging="34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1">
    <w:name w:val="Заголовок №1_"/>
    <w:basedOn w:val="a0"/>
    <w:link w:val="12"/>
    <w:rsid w:val="0017677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76777"/>
    <w:pPr>
      <w:widowControl w:val="0"/>
      <w:shd w:val="clear" w:color="auto" w:fill="FFFFFF"/>
      <w:spacing w:before="240" w:after="0" w:line="298" w:lineRule="exac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17677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767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176777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767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67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849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</cp:revision>
  <cp:lastPrinted>2018-08-16T07:19:00Z</cp:lastPrinted>
  <dcterms:created xsi:type="dcterms:W3CDTF">2018-08-16T07:06:00Z</dcterms:created>
  <dcterms:modified xsi:type="dcterms:W3CDTF">2018-08-16T07:21:00Z</dcterms:modified>
</cp:coreProperties>
</file>